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284530470" w:edGrp="everyone"/>
      <w:permEnd w:id="1284530470"/>
      <w:r w:rsidRPr="006A5F84">
        <w:rPr>
          <w:i/>
          <w:sz w:val="28"/>
          <w:szCs w:val="28"/>
          <w:lang w:val="en-GB"/>
        </w:rPr>
        <w:t>TENDER FORM FOR A SUPPLY CONTRACT</w:t>
      </w:r>
      <w:bookmarkEnd w:id="0"/>
    </w:p>
    <w:bookmarkEnd w:id="1"/>
    <w:p w:rsidR="003D51C5" w:rsidRPr="006A5F84" w:rsidRDefault="003D51C5" w:rsidP="003D51C5">
      <w:pPr>
        <w:pStyle w:val="Title"/>
        <w:numPr>
          <w:ilvl w:val="0"/>
          <w:numId w:val="5"/>
        </w:numPr>
        <w:jc w:val="left"/>
        <w:rPr>
          <w:b w:val="0"/>
          <w:sz w:val="22"/>
          <w:szCs w:val="22"/>
          <w:lang w:val="en-GB"/>
        </w:rPr>
      </w:pPr>
      <w:r w:rsidRPr="006A5F84">
        <w:rPr>
          <w:sz w:val="22"/>
          <w:szCs w:val="22"/>
          <w:lang w:val="en-GB"/>
        </w:rPr>
        <w:t xml:space="preserve">Publication reference: </w:t>
      </w:r>
      <w:r w:rsidRPr="007C0529">
        <w:rPr>
          <w:sz w:val="22"/>
          <w:szCs w:val="22"/>
          <w:lang w:val="en-GB"/>
        </w:rPr>
        <w:t>HUSRB/1602/41/0172-2/2018</w:t>
      </w:r>
      <w:r>
        <w:rPr>
          <w:sz w:val="22"/>
          <w:szCs w:val="22"/>
          <w:lang w:val="en-GB"/>
        </w:rPr>
        <w:t xml:space="preserve">  </w:t>
      </w:r>
    </w:p>
    <w:p w:rsidR="003D51C5" w:rsidRPr="006A5F84" w:rsidRDefault="003D51C5" w:rsidP="003D51C5">
      <w:pPr>
        <w:pStyle w:val="Title"/>
        <w:numPr>
          <w:ilvl w:val="0"/>
          <w:numId w:val="5"/>
        </w:numPr>
        <w:jc w:val="left"/>
        <w:outlineLvl w:val="0"/>
        <w:rPr>
          <w:sz w:val="22"/>
          <w:szCs w:val="22"/>
          <w:lang w:val="en-GB"/>
        </w:rPr>
      </w:pPr>
      <w:r w:rsidRPr="006A5F84">
        <w:rPr>
          <w:sz w:val="22"/>
          <w:szCs w:val="22"/>
          <w:lang w:val="en-GB"/>
        </w:rPr>
        <w:t xml:space="preserve">Title of contract: </w:t>
      </w:r>
      <w:r w:rsidRPr="003B7FD4">
        <w:rPr>
          <w:sz w:val="22"/>
          <w:szCs w:val="22"/>
          <w:lang w:val="en-GB"/>
        </w:rPr>
        <w:t xml:space="preserve">Purchase of </w:t>
      </w:r>
      <w:r w:rsidRPr="00B20591">
        <w:rPr>
          <w:sz w:val="22"/>
          <w:szCs w:val="22"/>
          <w:lang w:val="en-GB"/>
        </w:rPr>
        <w:t>Simulator for training in welding</w:t>
      </w:r>
      <w:r>
        <w:rPr>
          <w:sz w:val="22"/>
          <w:szCs w:val="22"/>
          <w:lang w:val="en-GB"/>
        </w:rPr>
        <w:t xml:space="preserve"> </w:t>
      </w:r>
    </w:p>
    <w:p w:rsidR="003D51C5" w:rsidRPr="003D51C5" w:rsidRDefault="003D51C5" w:rsidP="003D51C5">
      <w:pPr>
        <w:pStyle w:val="ListParagraph"/>
        <w:numPr>
          <w:ilvl w:val="0"/>
          <w:numId w:val="5"/>
        </w:numPr>
        <w:ind w:right="425"/>
        <w:jc w:val="right"/>
        <w:rPr>
          <w:b/>
          <w:sz w:val="22"/>
          <w:szCs w:val="22"/>
        </w:rPr>
      </w:pPr>
      <w:bookmarkStart w:id="2" w:name="_GoBack"/>
      <w:bookmarkEnd w:id="2"/>
      <w:r w:rsidRPr="003D51C5">
        <w:rPr>
          <w:b/>
          <w:sz w:val="22"/>
          <w:szCs w:val="22"/>
        </w:rPr>
        <w:t>&lt;Place and date&gt;</w:t>
      </w:r>
    </w:p>
    <w:p w:rsidR="003D51C5" w:rsidRPr="003D51C5" w:rsidRDefault="003D51C5" w:rsidP="003D51C5">
      <w:pPr>
        <w:pStyle w:val="ListParagraph"/>
        <w:numPr>
          <w:ilvl w:val="0"/>
          <w:numId w:val="5"/>
        </w:numPr>
        <w:rPr>
          <w:b/>
          <w:sz w:val="22"/>
          <w:szCs w:val="22"/>
        </w:rPr>
      </w:pPr>
      <w:r w:rsidRPr="003D51C5">
        <w:rPr>
          <w:b/>
          <w:sz w:val="22"/>
          <w:szCs w:val="22"/>
        </w:rPr>
        <w:t xml:space="preserve">A: Educational Training Centre for Professional and Working Skills, 21000 Novi Sad, </w:t>
      </w:r>
      <w:proofErr w:type="spellStart"/>
      <w:r w:rsidRPr="003D51C5">
        <w:rPr>
          <w:b/>
          <w:sz w:val="22"/>
          <w:szCs w:val="22"/>
        </w:rPr>
        <w:t>Industrijska</w:t>
      </w:r>
      <w:proofErr w:type="spellEnd"/>
      <w:r w:rsidRPr="003D51C5">
        <w:rPr>
          <w:b/>
          <w:sz w:val="22"/>
          <w:szCs w:val="22"/>
        </w:rPr>
        <w:t xml:space="preserve"> 3. </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With regard to economic and financial criteria, the entities upon whose capacity the tenderer </w:t>
      </w:r>
      <w:proofErr w:type="gramStart"/>
      <w:r w:rsidR="00694910" w:rsidRPr="00E05A99">
        <w:rPr>
          <w:sz w:val="22"/>
          <w:szCs w:val="22"/>
          <w:lang w:val="en-GB"/>
        </w:rPr>
        <w:t>relies,</w:t>
      </w:r>
      <w:proofErr w:type="gramEnd"/>
      <w:r w:rsidR="00694910" w:rsidRPr="00E05A99">
        <w:rPr>
          <w:sz w:val="22"/>
          <w:szCs w:val="22"/>
          <w:lang w:val="en-GB"/>
        </w:rPr>
        <w:t xml:space="preserve">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proofErr w:type="spellStart"/>
            <w:r w:rsidRPr="006A5F84">
              <w:rPr>
                <w:b/>
                <w:sz w:val="22"/>
              </w:rPr>
              <w:lastRenderedPageBreak/>
              <w:t>Etc</w:t>
            </w:r>
            <w:proofErr w:type="spellEnd"/>
            <w:r w:rsidRPr="006A5F84">
              <w:rPr>
                <w:b/>
                <w:sz w:val="22"/>
              </w:rPr>
              <w:t xml:space="preserve">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3D51C5" w:rsidRPr="006A5F84" w:rsidTr="00D64597">
        <w:tc>
          <w:tcPr>
            <w:tcW w:w="3686" w:type="dxa"/>
            <w:tcBorders>
              <w:bottom w:val="nil"/>
            </w:tcBorders>
            <w:shd w:val="pct5" w:color="auto" w:fill="FFFFFF"/>
          </w:tcPr>
          <w:p w:rsidR="003D51C5" w:rsidRDefault="003D51C5" w:rsidP="00BF6B12">
            <w:pPr>
              <w:keepNext/>
              <w:keepLines/>
              <w:widowControl w:val="0"/>
              <w:jc w:val="center"/>
              <w:rPr>
                <w:b/>
              </w:rPr>
            </w:pPr>
            <w:r w:rsidRPr="006A5F84">
              <w:rPr>
                <w:b/>
              </w:rPr>
              <w:t>Financial data</w:t>
            </w:r>
          </w:p>
          <w:p w:rsidR="003D51C5" w:rsidRPr="006A5F84" w:rsidRDefault="003D51C5" w:rsidP="00BF6B12">
            <w:pPr>
              <w:keepNext/>
              <w:keepLines/>
              <w:widowControl w:val="0"/>
              <w:jc w:val="center"/>
              <w:rPr>
                <w:b/>
              </w:rPr>
            </w:pPr>
          </w:p>
        </w:tc>
        <w:tc>
          <w:tcPr>
            <w:tcW w:w="992" w:type="dxa"/>
            <w:tcBorders>
              <w:bottom w:val="nil"/>
            </w:tcBorders>
            <w:shd w:val="pct5" w:color="auto" w:fill="FFFFFF"/>
          </w:tcPr>
          <w:p w:rsidR="003D51C5" w:rsidRDefault="003D51C5" w:rsidP="00BF6B12">
            <w:pPr>
              <w:keepNext/>
              <w:keepLines/>
              <w:widowControl w:val="0"/>
              <w:jc w:val="center"/>
              <w:rPr>
                <w:b/>
              </w:rPr>
            </w:pPr>
            <w:r w:rsidRPr="006A5F84">
              <w:rPr>
                <w:b/>
              </w:rPr>
              <w:t>2 years before last year</w:t>
            </w:r>
            <w:r w:rsidRPr="006A5F84">
              <w:rPr>
                <w:rStyle w:val="FootnoteReference"/>
                <w:b/>
              </w:rPr>
              <w:footnoteReference w:id="5"/>
            </w:r>
          </w:p>
          <w:p w:rsidR="003D51C5" w:rsidRDefault="003D51C5" w:rsidP="00BF6B12">
            <w:pPr>
              <w:widowControl w:val="0"/>
              <w:spacing w:before="60" w:after="60"/>
              <w:jc w:val="center"/>
              <w:rPr>
                <w:b/>
                <w:sz w:val="22"/>
                <w:szCs w:val="22"/>
                <w:highlight w:val="yellow"/>
              </w:rPr>
            </w:pPr>
          </w:p>
          <w:p w:rsidR="003D51C5" w:rsidRDefault="003D51C5" w:rsidP="00BF6B12">
            <w:pPr>
              <w:widowControl w:val="0"/>
              <w:spacing w:before="60" w:after="60"/>
              <w:jc w:val="center"/>
              <w:rPr>
                <w:b/>
                <w:sz w:val="22"/>
                <w:szCs w:val="22"/>
              </w:rPr>
            </w:pPr>
            <w:r>
              <w:rPr>
                <w:b/>
                <w:sz w:val="22"/>
                <w:szCs w:val="22"/>
              </w:rPr>
              <w:t>2016</w:t>
            </w:r>
          </w:p>
          <w:p w:rsidR="003D51C5" w:rsidRPr="006A5F84" w:rsidRDefault="003D51C5" w:rsidP="00BF6B12">
            <w:pPr>
              <w:keepNext/>
              <w:keepLines/>
              <w:widowControl w:val="0"/>
              <w:jc w:val="center"/>
              <w:rPr>
                <w:b/>
              </w:rPr>
            </w:pPr>
          </w:p>
          <w:p w:rsidR="003D51C5" w:rsidRPr="006A5F84" w:rsidRDefault="003D51C5" w:rsidP="00BF6B12">
            <w:pPr>
              <w:keepNext/>
              <w:keepLines/>
              <w:widowControl w:val="0"/>
              <w:jc w:val="center"/>
              <w:rPr>
                <w:b/>
              </w:rPr>
            </w:pPr>
            <w:r w:rsidRPr="006A5F84">
              <w:rPr>
                <w:b/>
              </w:rPr>
              <w:t>€</w:t>
            </w:r>
          </w:p>
        </w:tc>
        <w:tc>
          <w:tcPr>
            <w:tcW w:w="1134" w:type="dxa"/>
            <w:tcBorders>
              <w:bottom w:val="nil"/>
            </w:tcBorders>
            <w:shd w:val="pct5" w:color="auto" w:fill="FFFFFF"/>
          </w:tcPr>
          <w:p w:rsidR="003D51C5" w:rsidRDefault="003D51C5" w:rsidP="00BF6B12">
            <w:pPr>
              <w:widowControl w:val="0"/>
              <w:spacing w:before="60" w:after="60"/>
              <w:jc w:val="center"/>
              <w:rPr>
                <w:b/>
                <w:sz w:val="22"/>
                <w:szCs w:val="22"/>
              </w:rPr>
            </w:pPr>
            <w:r w:rsidRPr="006A5F84">
              <w:rPr>
                <w:b/>
              </w:rPr>
              <w:t>Year before last year</w:t>
            </w:r>
            <w:r w:rsidRPr="006A5F84">
              <w:rPr>
                <w:b/>
              </w:rPr>
              <w:br/>
            </w:r>
            <w:r>
              <w:rPr>
                <w:b/>
                <w:sz w:val="22"/>
                <w:szCs w:val="22"/>
              </w:rPr>
              <w:t>2017</w:t>
            </w:r>
          </w:p>
          <w:p w:rsidR="003D51C5" w:rsidRPr="006A5F84" w:rsidRDefault="003D51C5" w:rsidP="00BF6B12">
            <w:pPr>
              <w:keepNext/>
              <w:keepLines/>
              <w:widowControl w:val="0"/>
              <w:jc w:val="center"/>
              <w:rPr>
                <w:b/>
              </w:rPr>
            </w:pPr>
          </w:p>
          <w:p w:rsidR="003D51C5" w:rsidRPr="006A5F84" w:rsidRDefault="003D51C5" w:rsidP="00BF6B12">
            <w:pPr>
              <w:keepNext/>
              <w:keepLines/>
              <w:widowControl w:val="0"/>
              <w:jc w:val="center"/>
              <w:rPr>
                <w:b/>
              </w:rPr>
            </w:pPr>
            <w:r w:rsidRPr="006A5F84">
              <w:rPr>
                <w:b/>
              </w:rPr>
              <w:t>€</w:t>
            </w:r>
          </w:p>
        </w:tc>
        <w:tc>
          <w:tcPr>
            <w:tcW w:w="992" w:type="dxa"/>
            <w:tcBorders>
              <w:bottom w:val="nil"/>
            </w:tcBorders>
            <w:shd w:val="pct5" w:color="auto" w:fill="FFFFFF"/>
          </w:tcPr>
          <w:p w:rsidR="003D51C5" w:rsidRDefault="003D51C5" w:rsidP="00BF6B12">
            <w:pPr>
              <w:widowControl w:val="0"/>
              <w:spacing w:before="60" w:after="60"/>
              <w:jc w:val="center"/>
              <w:rPr>
                <w:b/>
                <w:sz w:val="22"/>
                <w:szCs w:val="22"/>
              </w:rPr>
            </w:pPr>
            <w:r w:rsidRPr="006A5F84">
              <w:rPr>
                <w:b/>
              </w:rPr>
              <w:t>Last year</w:t>
            </w:r>
            <w:r w:rsidRPr="006A5F84">
              <w:rPr>
                <w:b/>
              </w:rPr>
              <w:br/>
            </w:r>
            <w:r>
              <w:rPr>
                <w:b/>
                <w:sz w:val="22"/>
                <w:szCs w:val="22"/>
              </w:rPr>
              <w:t>2018</w:t>
            </w:r>
          </w:p>
          <w:p w:rsidR="003D51C5" w:rsidRPr="006A5F84" w:rsidRDefault="003D51C5" w:rsidP="00BF6B12">
            <w:pPr>
              <w:keepNext/>
              <w:keepLines/>
              <w:widowControl w:val="0"/>
              <w:jc w:val="center"/>
              <w:rPr>
                <w:b/>
              </w:rPr>
            </w:pPr>
          </w:p>
          <w:p w:rsidR="003D51C5" w:rsidRPr="006A5F84" w:rsidRDefault="003D51C5" w:rsidP="00BF6B12">
            <w:pPr>
              <w:keepNext/>
              <w:keepLines/>
              <w:widowControl w:val="0"/>
              <w:jc w:val="center"/>
              <w:rPr>
                <w:b/>
              </w:rPr>
            </w:pPr>
            <w:r w:rsidRPr="006A5F84">
              <w:rPr>
                <w:b/>
              </w:rPr>
              <w:t>€</w:t>
            </w:r>
          </w:p>
        </w:tc>
        <w:tc>
          <w:tcPr>
            <w:tcW w:w="993" w:type="dxa"/>
            <w:tcBorders>
              <w:bottom w:val="nil"/>
            </w:tcBorders>
            <w:shd w:val="pct5" w:color="auto" w:fill="FFFFFF"/>
          </w:tcPr>
          <w:p w:rsidR="003D51C5" w:rsidRPr="006A5F84" w:rsidRDefault="003D51C5" w:rsidP="00BF6B12">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3D51C5" w:rsidRPr="006A5F84" w:rsidRDefault="003D51C5" w:rsidP="00BF6B12">
            <w:pPr>
              <w:keepNext/>
              <w:keepLines/>
              <w:widowControl w:val="0"/>
              <w:jc w:val="center"/>
              <w:rPr>
                <w:b/>
              </w:rPr>
            </w:pPr>
            <w:r w:rsidRPr="006A5F84">
              <w:rPr>
                <w:b/>
              </w:rPr>
              <w:t>€</w:t>
            </w:r>
          </w:p>
        </w:tc>
        <w:tc>
          <w:tcPr>
            <w:tcW w:w="993" w:type="dxa"/>
            <w:tcBorders>
              <w:bottom w:val="nil"/>
            </w:tcBorders>
            <w:shd w:val="pct5" w:color="auto" w:fill="FFFFFF"/>
          </w:tcPr>
          <w:p w:rsidR="003D51C5" w:rsidRPr="00D64597" w:rsidRDefault="003D51C5" w:rsidP="00BF6B12">
            <w:pPr>
              <w:widowControl w:val="0"/>
              <w:spacing w:before="60" w:after="60"/>
              <w:jc w:val="center"/>
              <w:rPr>
                <w:b/>
                <w:highlight w:val="lightGray"/>
              </w:rPr>
            </w:pPr>
            <w:r w:rsidRPr="00D64597">
              <w:rPr>
                <w:b/>
                <w:highlight w:val="lightGray"/>
              </w:rPr>
              <w:t>[Past year</w:t>
            </w:r>
          </w:p>
          <w:p w:rsidR="003D51C5" w:rsidRPr="006A5F84" w:rsidRDefault="003D51C5" w:rsidP="00BF6B12">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rsidR="003D51C5" w:rsidRPr="00D64597" w:rsidRDefault="003D51C5" w:rsidP="00BF6B12">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3D51C5" w:rsidRPr="006A5F84" w:rsidRDefault="003D51C5" w:rsidP="00BF6B12">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3D51C5" w:rsidRPr="006A5F84" w:rsidTr="0044533D">
        <w:trPr>
          <w:cantSplit/>
        </w:trPr>
        <w:tc>
          <w:tcPr>
            <w:tcW w:w="3686" w:type="dxa"/>
          </w:tcPr>
          <w:p w:rsidR="003D51C5" w:rsidRPr="004227ED" w:rsidRDefault="003D51C5" w:rsidP="00BF6B12">
            <w:r w:rsidRPr="004227ED">
              <w:lastRenderedPageBreak/>
              <w:t>Current ratio (current assets/current liabilities)</w:t>
            </w:r>
          </w:p>
        </w:tc>
        <w:tc>
          <w:tcPr>
            <w:tcW w:w="992" w:type="dxa"/>
            <w:tcBorders>
              <w:top w:val="single" w:sz="6" w:space="0" w:color="auto"/>
              <w:bottom w:val="single" w:sz="6" w:space="0" w:color="auto"/>
            </w:tcBorders>
            <w:shd w:val="clear" w:color="auto" w:fill="auto"/>
          </w:tcPr>
          <w:p w:rsidR="003D51C5" w:rsidRPr="004227ED" w:rsidRDefault="003D51C5" w:rsidP="00BF6B12">
            <w:r w:rsidRPr="004227ED">
              <w:t>Not applicable</w:t>
            </w:r>
          </w:p>
        </w:tc>
        <w:tc>
          <w:tcPr>
            <w:tcW w:w="1134" w:type="dxa"/>
            <w:tcBorders>
              <w:top w:val="single" w:sz="6" w:space="0" w:color="auto"/>
              <w:bottom w:val="single" w:sz="6" w:space="0" w:color="auto"/>
            </w:tcBorders>
            <w:shd w:val="clear" w:color="auto" w:fill="auto"/>
          </w:tcPr>
          <w:p w:rsidR="003D51C5" w:rsidRPr="004227ED" w:rsidRDefault="003D51C5" w:rsidP="00BF6B12">
            <w:r w:rsidRPr="004227ED">
              <w:t>Not applicable</w:t>
            </w:r>
          </w:p>
        </w:tc>
        <w:tc>
          <w:tcPr>
            <w:tcW w:w="992" w:type="dxa"/>
            <w:tcBorders>
              <w:top w:val="single" w:sz="6" w:space="0" w:color="auto"/>
              <w:bottom w:val="single" w:sz="6" w:space="0" w:color="auto"/>
            </w:tcBorders>
            <w:shd w:val="clear" w:color="auto" w:fill="auto"/>
          </w:tcPr>
          <w:p w:rsidR="003D51C5" w:rsidRPr="004227ED" w:rsidRDefault="003D51C5" w:rsidP="00BF6B12"/>
        </w:tc>
        <w:tc>
          <w:tcPr>
            <w:tcW w:w="993" w:type="dxa"/>
            <w:tcBorders>
              <w:top w:val="single" w:sz="6" w:space="0" w:color="auto"/>
              <w:bottom w:val="single" w:sz="6" w:space="0" w:color="auto"/>
            </w:tcBorders>
            <w:shd w:val="clear" w:color="auto" w:fill="auto"/>
          </w:tcPr>
          <w:p w:rsidR="003D51C5" w:rsidRPr="004227ED" w:rsidRDefault="003D51C5" w:rsidP="00BF6B12">
            <w:r w:rsidRPr="004227ED">
              <w:t>Not applicable</w:t>
            </w:r>
          </w:p>
        </w:tc>
        <w:tc>
          <w:tcPr>
            <w:tcW w:w="993" w:type="dxa"/>
            <w:tcBorders>
              <w:top w:val="single" w:sz="6" w:space="0" w:color="auto"/>
              <w:bottom w:val="single" w:sz="6" w:space="0" w:color="auto"/>
            </w:tcBorders>
          </w:tcPr>
          <w:p w:rsidR="003D51C5" w:rsidRPr="004227ED" w:rsidRDefault="003D51C5" w:rsidP="00BF6B12">
            <w:r w:rsidRPr="004227ED">
              <w:t>Not applicable</w:t>
            </w:r>
          </w:p>
        </w:tc>
        <w:tc>
          <w:tcPr>
            <w:tcW w:w="993" w:type="dxa"/>
            <w:tcBorders>
              <w:top w:val="single" w:sz="6" w:space="0" w:color="auto"/>
              <w:bottom w:val="single" w:sz="6" w:space="0" w:color="auto"/>
            </w:tcBorders>
            <w:shd w:val="clear" w:color="auto" w:fill="auto"/>
          </w:tcPr>
          <w:p w:rsidR="003D51C5" w:rsidRDefault="003D51C5" w:rsidP="00BF6B12">
            <w:r w:rsidRPr="004227ED">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 xml:space="preserve">We offer to deliver, in accordance with the terms of the tender dossier and the conditions and time limits </w:t>
      </w:r>
      <w:proofErr w:type="gramStart"/>
      <w:r w:rsidRPr="006A5F84">
        <w:rPr>
          <w:sz w:val="22"/>
          <w:szCs w:val="22"/>
        </w:rPr>
        <w:t>laid</w:t>
      </w:r>
      <w:proofErr w:type="gramEnd"/>
      <w:r w:rsidRPr="006A5F84">
        <w:rPr>
          <w:sz w:val="22"/>
          <w:szCs w:val="22"/>
        </w:rPr>
        <w:t xml:space="preserve">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3D51C5" w:rsidRPr="006A5F84" w:rsidTr="0085780A">
        <w:tc>
          <w:tcPr>
            <w:tcW w:w="3261" w:type="dxa"/>
            <w:tcBorders>
              <w:bottom w:val="nil"/>
            </w:tcBorders>
            <w:shd w:val="pct5" w:color="auto" w:fill="FFFFFF"/>
          </w:tcPr>
          <w:p w:rsidR="003D51C5" w:rsidRDefault="003D51C5" w:rsidP="0047783A">
            <w:pPr>
              <w:keepNext/>
              <w:keepLines/>
              <w:widowControl w:val="0"/>
              <w:jc w:val="center"/>
              <w:rPr>
                <w:b/>
                <w:sz w:val="22"/>
                <w:szCs w:val="22"/>
              </w:rPr>
            </w:pPr>
            <w:r w:rsidRPr="006A5F84">
              <w:rPr>
                <w:b/>
                <w:sz w:val="22"/>
                <w:szCs w:val="22"/>
              </w:rPr>
              <w:t>Financial data</w:t>
            </w:r>
          </w:p>
          <w:p w:rsidR="003D51C5" w:rsidRPr="006A5F84" w:rsidRDefault="003D51C5" w:rsidP="0047783A">
            <w:pPr>
              <w:keepNext/>
              <w:keepLines/>
              <w:widowControl w:val="0"/>
              <w:jc w:val="center"/>
              <w:rPr>
                <w:b/>
                <w:sz w:val="22"/>
                <w:szCs w:val="22"/>
              </w:rPr>
            </w:pPr>
          </w:p>
        </w:tc>
        <w:tc>
          <w:tcPr>
            <w:tcW w:w="1417" w:type="dxa"/>
            <w:tcBorders>
              <w:bottom w:val="nil"/>
            </w:tcBorders>
            <w:shd w:val="pct5" w:color="auto" w:fill="FFFFFF"/>
          </w:tcPr>
          <w:p w:rsidR="003D51C5" w:rsidRDefault="003D51C5" w:rsidP="00BF6B12">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3D51C5" w:rsidRPr="006A5F84" w:rsidRDefault="003D51C5" w:rsidP="00BF6B12">
            <w:pPr>
              <w:keepNext/>
              <w:keepLines/>
              <w:widowControl w:val="0"/>
              <w:jc w:val="center"/>
              <w:rPr>
                <w:b/>
                <w:sz w:val="22"/>
                <w:szCs w:val="22"/>
              </w:rPr>
            </w:pPr>
            <w:r>
              <w:rPr>
                <w:b/>
                <w:sz w:val="22"/>
                <w:szCs w:val="22"/>
              </w:rPr>
              <w:t>2016</w:t>
            </w:r>
          </w:p>
          <w:p w:rsidR="003D51C5" w:rsidRPr="006A5F84" w:rsidRDefault="003D51C5" w:rsidP="00BF6B12">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3D51C5" w:rsidRDefault="003D51C5" w:rsidP="00BF6B12">
            <w:pPr>
              <w:keepNext/>
              <w:keepLines/>
              <w:widowControl w:val="0"/>
              <w:jc w:val="center"/>
              <w:rPr>
                <w:b/>
                <w:sz w:val="22"/>
                <w:szCs w:val="22"/>
              </w:rPr>
            </w:pPr>
            <w:r w:rsidRPr="006A5F84">
              <w:rPr>
                <w:b/>
                <w:sz w:val="22"/>
                <w:szCs w:val="22"/>
              </w:rPr>
              <w:t>Year before last year</w:t>
            </w:r>
          </w:p>
          <w:p w:rsidR="003D51C5" w:rsidRPr="006A5F84" w:rsidRDefault="003D51C5" w:rsidP="00BF6B12">
            <w:pPr>
              <w:keepNext/>
              <w:keepLines/>
              <w:widowControl w:val="0"/>
              <w:jc w:val="center"/>
              <w:rPr>
                <w:b/>
                <w:sz w:val="22"/>
                <w:szCs w:val="22"/>
              </w:rPr>
            </w:pPr>
            <w:r>
              <w:rPr>
                <w:b/>
                <w:sz w:val="22"/>
                <w:szCs w:val="22"/>
              </w:rPr>
              <w:t>2017</w:t>
            </w:r>
            <w:r w:rsidRPr="006A5F84">
              <w:rPr>
                <w:b/>
                <w:sz w:val="22"/>
                <w:szCs w:val="22"/>
              </w:rPr>
              <w:br/>
            </w:r>
          </w:p>
          <w:p w:rsidR="003D51C5" w:rsidRPr="006A5F84" w:rsidRDefault="003D51C5" w:rsidP="00BF6B12">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3D51C5" w:rsidRDefault="003D51C5" w:rsidP="00BF6B12">
            <w:pPr>
              <w:keepNext/>
              <w:keepLines/>
              <w:widowControl w:val="0"/>
              <w:jc w:val="center"/>
              <w:rPr>
                <w:b/>
                <w:sz w:val="22"/>
                <w:szCs w:val="22"/>
              </w:rPr>
            </w:pPr>
            <w:r w:rsidRPr="006A5F84">
              <w:rPr>
                <w:b/>
                <w:sz w:val="22"/>
                <w:szCs w:val="22"/>
              </w:rPr>
              <w:t>Last year</w:t>
            </w:r>
          </w:p>
          <w:p w:rsidR="003D51C5" w:rsidRPr="006A5F84" w:rsidRDefault="003D51C5" w:rsidP="00BF6B12">
            <w:pPr>
              <w:keepNext/>
              <w:keepLines/>
              <w:widowControl w:val="0"/>
              <w:jc w:val="center"/>
              <w:rPr>
                <w:b/>
                <w:sz w:val="22"/>
                <w:szCs w:val="22"/>
              </w:rPr>
            </w:pPr>
            <w:r>
              <w:rPr>
                <w:b/>
                <w:sz w:val="22"/>
                <w:szCs w:val="22"/>
              </w:rPr>
              <w:t>2018</w:t>
            </w:r>
            <w:r w:rsidRPr="006A5F84">
              <w:rPr>
                <w:b/>
                <w:sz w:val="22"/>
                <w:szCs w:val="22"/>
              </w:rPr>
              <w:br/>
            </w:r>
          </w:p>
          <w:p w:rsidR="003D51C5" w:rsidRPr="006A5F84" w:rsidRDefault="003D51C5" w:rsidP="00BF6B12">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3D51C5" w:rsidRPr="006A5F84" w:rsidRDefault="003D51C5" w:rsidP="00BF6B12">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3D51C5" w:rsidRPr="006A5F84" w:rsidRDefault="003D51C5" w:rsidP="00BF6B12">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3D51C5" w:rsidRPr="00D64597" w:rsidRDefault="003D51C5" w:rsidP="00BF6B12">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3D51C5" w:rsidRPr="006A5F84" w:rsidRDefault="003D51C5" w:rsidP="00BF6B12">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3D51C5" w:rsidRPr="00914FFB" w:rsidRDefault="003D51C5" w:rsidP="00BF6B12">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3D51C5" w:rsidRPr="00A43FB0" w:rsidRDefault="003D51C5" w:rsidP="00BF6B12">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85780A">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85780A">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85780A">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3D51C5" w:rsidRPr="006A5F84" w:rsidTr="0085780A">
        <w:trPr>
          <w:cantSplit/>
        </w:trPr>
        <w:tc>
          <w:tcPr>
            <w:tcW w:w="3261" w:type="dxa"/>
          </w:tcPr>
          <w:p w:rsidR="003D51C5" w:rsidRPr="00744D6D" w:rsidRDefault="003D51C5" w:rsidP="00BF6B12">
            <w:pPr>
              <w:keepNext/>
              <w:keepLines/>
              <w:widowControl w:val="0"/>
              <w:rPr>
                <w:sz w:val="22"/>
                <w:szCs w:val="22"/>
              </w:rPr>
            </w:pPr>
            <w:r w:rsidRPr="00744D6D">
              <w:rPr>
                <w:sz w:val="22"/>
                <w:szCs w:val="22"/>
              </w:rPr>
              <w:t>Current ratio (current assets/current liabilities)</w:t>
            </w:r>
          </w:p>
        </w:tc>
        <w:tc>
          <w:tcPr>
            <w:tcW w:w="1417" w:type="dxa"/>
            <w:tcBorders>
              <w:bottom w:val="single" w:sz="6" w:space="0" w:color="auto"/>
            </w:tcBorders>
          </w:tcPr>
          <w:p w:rsidR="003D51C5" w:rsidRPr="00744D6D" w:rsidRDefault="003D51C5" w:rsidP="00BF6B12">
            <w:pPr>
              <w:keepNext/>
              <w:keepLines/>
              <w:widowControl w:val="0"/>
              <w:rPr>
                <w:sz w:val="22"/>
                <w:szCs w:val="22"/>
              </w:rPr>
            </w:pPr>
            <w:r w:rsidRPr="00744D6D">
              <w:rPr>
                <w:sz w:val="22"/>
                <w:szCs w:val="22"/>
              </w:rPr>
              <w:t>Not applicable</w:t>
            </w:r>
          </w:p>
        </w:tc>
        <w:tc>
          <w:tcPr>
            <w:tcW w:w="1276" w:type="dxa"/>
            <w:tcBorders>
              <w:bottom w:val="single" w:sz="6" w:space="0" w:color="auto"/>
            </w:tcBorders>
          </w:tcPr>
          <w:p w:rsidR="003D51C5" w:rsidRPr="00744D6D" w:rsidRDefault="003D51C5" w:rsidP="00BF6B12">
            <w:pPr>
              <w:keepNext/>
              <w:keepLines/>
              <w:widowControl w:val="0"/>
              <w:rPr>
                <w:sz w:val="22"/>
                <w:szCs w:val="22"/>
              </w:rPr>
            </w:pPr>
            <w:r w:rsidRPr="00744D6D">
              <w:rPr>
                <w:sz w:val="22"/>
                <w:szCs w:val="22"/>
              </w:rPr>
              <w:t>Not applicable</w:t>
            </w:r>
          </w:p>
        </w:tc>
        <w:tc>
          <w:tcPr>
            <w:tcW w:w="1134" w:type="dxa"/>
            <w:tcBorders>
              <w:top w:val="single" w:sz="6" w:space="0" w:color="auto"/>
              <w:bottom w:val="single" w:sz="6" w:space="0" w:color="auto"/>
            </w:tcBorders>
            <w:shd w:val="clear" w:color="auto" w:fill="auto"/>
          </w:tcPr>
          <w:p w:rsidR="003D51C5" w:rsidRPr="00744D6D" w:rsidRDefault="003D51C5" w:rsidP="00BF6B12">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3D51C5" w:rsidRPr="00744D6D" w:rsidRDefault="003D51C5" w:rsidP="00BF6B12">
            <w:pPr>
              <w:keepNext/>
              <w:keepLines/>
              <w:widowControl w:val="0"/>
              <w:rPr>
                <w:sz w:val="22"/>
                <w:szCs w:val="22"/>
              </w:rPr>
            </w:pPr>
            <w:r w:rsidRPr="00744D6D">
              <w:rPr>
                <w:sz w:val="22"/>
                <w:szCs w:val="22"/>
              </w:rPr>
              <w:t>Not applicable</w:t>
            </w:r>
          </w:p>
        </w:tc>
        <w:tc>
          <w:tcPr>
            <w:tcW w:w="992" w:type="dxa"/>
            <w:tcBorders>
              <w:top w:val="single" w:sz="6" w:space="0" w:color="auto"/>
              <w:bottom w:val="single" w:sz="6" w:space="0" w:color="auto"/>
            </w:tcBorders>
            <w:shd w:val="clear" w:color="auto" w:fill="auto"/>
            <w:vAlign w:val="center"/>
          </w:tcPr>
          <w:p w:rsidR="003D51C5" w:rsidRPr="00744D6D" w:rsidRDefault="003D51C5" w:rsidP="00BF6B12">
            <w:pPr>
              <w:keepNext/>
              <w:keepLines/>
              <w:widowControl w:val="0"/>
              <w:rPr>
                <w:sz w:val="22"/>
                <w:szCs w:val="22"/>
              </w:rPr>
            </w:pPr>
            <w:r w:rsidRPr="00744D6D">
              <w:rPr>
                <w:sz w:val="22"/>
                <w:szCs w:val="22"/>
              </w:rPr>
              <w:t>Not applicable</w:t>
            </w:r>
          </w:p>
        </w:tc>
        <w:tc>
          <w:tcPr>
            <w:tcW w:w="992" w:type="dxa"/>
            <w:tcBorders>
              <w:top w:val="single" w:sz="6" w:space="0" w:color="auto"/>
              <w:bottom w:val="single" w:sz="6" w:space="0" w:color="auto"/>
            </w:tcBorders>
          </w:tcPr>
          <w:p w:rsidR="003D51C5" w:rsidRPr="00744D6D" w:rsidRDefault="003D51C5" w:rsidP="00BF6B12">
            <w:pPr>
              <w:keepNext/>
              <w:keepLines/>
              <w:widowControl w:val="0"/>
              <w:rPr>
                <w:sz w:val="22"/>
                <w:szCs w:val="22"/>
              </w:rPr>
            </w:pPr>
            <w:r w:rsidRPr="00744D6D">
              <w:rPr>
                <w:sz w:val="22"/>
                <w:szCs w:val="22"/>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323" w:rsidRPr="006A5F84" w:rsidRDefault="00DF0323">
      <w:r w:rsidRPr="006A5F84">
        <w:separator/>
      </w:r>
    </w:p>
  </w:endnote>
  <w:endnote w:type="continuationSeparator" w:id="0">
    <w:p w:rsidR="00DF0323" w:rsidRPr="006A5F84" w:rsidRDefault="00DF032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00606">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00606">
      <w:rPr>
        <w:noProof/>
        <w:sz w:val="18"/>
        <w:szCs w:val="18"/>
      </w:rPr>
      <w:t>11</w:t>
    </w:r>
    <w:r w:rsidR="004C51DD" w:rsidRPr="006A5F84">
      <w:rPr>
        <w:sz w:val="18"/>
        <w:szCs w:val="18"/>
      </w:rPr>
      <w:fldChar w:fldCharType="end"/>
    </w:r>
  </w:p>
  <w:p w:rsidR="00500606" w:rsidRDefault="004C51DD" w:rsidP="00500606">
    <w:pPr>
      <w:pStyle w:val="Blockquote"/>
      <w:tabs>
        <w:tab w:val="left" w:pos="709"/>
      </w:tabs>
      <w:ind w:left="0"/>
      <w:rPr>
        <w:sz w:val="22"/>
        <w:szCs w:val="22"/>
        <w:lang w:val="en-GB"/>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r w:rsidR="00500606">
      <w:rPr>
        <w:sz w:val="18"/>
        <w:szCs w:val="18"/>
      </w:rPr>
      <w:t xml:space="preserve">, </w:t>
    </w:r>
    <w:r w:rsidR="00500606" w:rsidRPr="00500606">
      <w:rPr>
        <w:noProof/>
        <w:sz w:val="18"/>
        <w:szCs w:val="18"/>
      </w:rPr>
      <w:t>HUSRB/1602/41/0172-2/2018</w:t>
    </w:r>
  </w:p>
  <w:p w:rsidR="004C51DD" w:rsidRPr="006A5F84" w:rsidRDefault="004C51DD" w:rsidP="00601A79">
    <w:pPr>
      <w:pStyle w:val="Footer"/>
      <w:spacing w:after="0"/>
      <w:rPr>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00606">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00606">
      <w:rPr>
        <w:noProof/>
        <w:sz w:val="18"/>
        <w:szCs w:val="18"/>
      </w:rPr>
      <w:t>11</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00606">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00606">
      <w:rPr>
        <w:noProof/>
        <w:sz w:val="18"/>
        <w:szCs w:val="18"/>
      </w:rPr>
      <w:t>11</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00606">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00606">
      <w:rPr>
        <w:rStyle w:val="PageNumber"/>
        <w:noProof/>
        <w:sz w:val="18"/>
        <w:szCs w:val="18"/>
      </w:rPr>
      <w:t>11</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00606">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00606">
      <w:rPr>
        <w:rStyle w:val="PageNumber"/>
        <w:noProof/>
        <w:sz w:val="18"/>
        <w:szCs w:val="18"/>
      </w:rPr>
      <w:t>11</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323" w:rsidRPr="006A5F84" w:rsidRDefault="00DF0323">
      <w:r w:rsidRPr="006A5F84">
        <w:separator/>
      </w:r>
    </w:p>
  </w:footnote>
  <w:footnote w:type="continuationSeparator" w:id="0">
    <w:p w:rsidR="00DF0323" w:rsidRPr="006A5F84" w:rsidRDefault="00DF0323">
      <w:r w:rsidRPr="006A5F84">
        <w:continuationSeparator/>
      </w:r>
    </w:p>
  </w:footnote>
  <w:footnote w:id="1">
    <w:p w:rsidR="004C51DD" w:rsidRPr="006A5F84" w:rsidRDefault="004C51DD" w:rsidP="00DC608A">
      <w:r w:rsidRPr="006A5F84">
        <w:rPr>
          <w:rStyle w:val="FootnoteReference"/>
        </w:rPr>
        <w:footnoteRef/>
      </w:r>
      <w:r w:rsidR="00DC608A">
        <w:t xml:space="preserve"> </w:t>
      </w:r>
      <w:proofErr w:type="gramStart"/>
      <w:r w:rsidRPr="006A5F84">
        <w:t>Country in which the legal entity is registered</w:t>
      </w:r>
      <w:r>
        <w:t>.</w:t>
      </w:r>
      <w:proofErr w:type="gramEnd"/>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3D51C5" w:rsidRPr="006A5F84" w:rsidRDefault="003D51C5"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3D51C5" w:rsidRPr="006A5F84" w:rsidRDefault="003D51C5"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proofErr w:type="gramStart"/>
      <w:r w:rsidRPr="004C51DD">
        <w:rPr>
          <w:color w:val="000000"/>
        </w:rPr>
        <w:t>A balance sheet account that represents the value of all assets that are reasonably expected to be converted into cash within one year in the normal course of business.</w:t>
      </w:r>
      <w:proofErr w:type="gramEnd"/>
      <w:r w:rsidRPr="004C51DD">
        <w:rPr>
          <w:color w:val="000000"/>
        </w:rPr>
        <w:t xml:space="preserve">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 xml:space="preserve">A company's debts or obligations </w:t>
      </w:r>
      <w:proofErr w:type="gramStart"/>
      <w:r w:rsidRPr="00AC74AC">
        <w:t>that are</w:t>
      </w:r>
      <w:proofErr w:type="gramEnd"/>
      <w:r w:rsidRPr="00AC74AC">
        <w:t xml:space="preserv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51C5"/>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0606"/>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0FBE"/>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0A"/>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22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0323"/>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4707D"/>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3D51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3D51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68705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35AE4-8D8A-4A51-A3C8-C05AC83B1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1851</Words>
  <Characters>10557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Korisnik</cp:lastModifiedBy>
  <cp:revision>2</cp:revision>
  <cp:lastPrinted>2012-09-24T09:39:00Z</cp:lastPrinted>
  <dcterms:created xsi:type="dcterms:W3CDTF">2019-10-24T16:54:00Z</dcterms:created>
  <dcterms:modified xsi:type="dcterms:W3CDTF">2019-10-24T16:54:00Z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